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482" w:rsidRDefault="00E35B51" w:rsidP="00E35B51">
      <w:pPr>
        <w:pStyle w:val="a3"/>
        <w:ind w:left="2762" w:right="2646" w:firstLine="5"/>
        <w:jc w:val="center"/>
      </w:pPr>
      <w:r>
        <w:t>Экскурсии в АО «УК «Биотехнопарк»</w:t>
      </w:r>
    </w:p>
    <w:p w:rsidR="00E35B51" w:rsidRDefault="00E35B51" w:rsidP="00E35B51">
      <w:pPr>
        <w:pStyle w:val="a3"/>
        <w:ind w:left="2762" w:right="2646" w:firstLine="5"/>
        <w:jc w:val="center"/>
      </w:pPr>
    </w:p>
    <w:p w:rsidR="00E35B51" w:rsidRDefault="00E35B51" w:rsidP="00E35B51">
      <w:pPr>
        <w:pStyle w:val="a3"/>
        <w:ind w:left="567" w:right="567" w:firstLine="5"/>
        <w:jc w:val="center"/>
      </w:pPr>
      <w:r>
        <w:t>Экскурсия проводится для групп в количестве не более 20 человек</w:t>
      </w:r>
    </w:p>
    <w:p w:rsidR="00E35B51" w:rsidRDefault="00E35B51" w:rsidP="00E35B51">
      <w:pPr>
        <w:pStyle w:val="a3"/>
        <w:ind w:left="567" w:right="567" w:firstLine="5"/>
        <w:jc w:val="center"/>
      </w:pPr>
    </w:p>
    <w:tbl>
      <w:tblPr>
        <w:tblStyle w:val="a5"/>
        <w:tblW w:w="0" w:type="auto"/>
        <w:tblInd w:w="567" w:type="dxa"/>
        <w:tblLook w:val="04A0" w:firstRow="1" w:lastRow="0" w:firstColumn="1" w:lastColumn="0" w:noHBand="0" w:noVBand="1"/>
      </w:tblPr>
      <w:tblGrid>
        <w:gridCol w:w="4999"/>
        <w:gridCol w:w="4997"/>
      </w:tblGrid>
      <w:tr w:rsidR="00E35B51" w:rsidTr="00E35B51">
        <w:tc>
          <w:tcPr>
            <w:tcW w:w="4999" w:type="dxa"/>
          </w:tcPr>
          <w:p w:rsidR="00E35B51" w:rsidRDefault="00E35B51" w:rsidP="00E35B51">
            <w:pPr>
              <w:pStyle w:val="a3"/>
              <w:ind w:right="567"/>
              <w:jc w:val="center"/>
            </w:pPr>
            <w:r>
              <w:t>Количество человек в группе</w:t>
            </w:r>
          </w:p>
        </w:tc>
        <w:tc>
          <w:tcPr>
            <w:tcW w:w="4997" w:type="dxa"/>
          </w:tcPr>
          <w:p w:rsidR="00E35B51" w:rsidRDefault="00E35B51" w:rsidP="00E35B51">
            <w:pPr>
              <w:pStyle w:val="a3"/>
              <w:ind w:right="567"/>
              <w:jc w:val="center"/>
            </w:pPr>
            <w:r>
              <w:t xml:space="preserve">Стоимость за человека, руб. </w:t>
            </w:r>
          </w:p>
        </w:tc>
      </w:tr>
      <w:tr w:rsidR="00E35B51" w:rsidTr="0037344C">
        <w:tc>
          <w:tcPr>
            <w:tcW w:w="9996" w:type="dxa"/>
            <w:gridSpan w:val="2"/>
          </w:tcPr>
          <w:p w:rsidR="00E35B51" w:rsidRDefault="00E35B51" w:rsidP="00E35B51">
            <w:pPr>
              <w:pStyle w:val="a3"/>
              <w:ind w:right="567"/>
              <w:jc w:val="center"/>
            </w:pPr>
            <w:r>
              <w:t>взрослые</w:t>
            </w:r>
          </w:p>
        </w:tc>
      </w:tr>
      <w:tr w:rsidR="00E35B51" w:rsidTr="00E35B51">
        <w:tc>
          <w:tcPr>
            <w:tcW w:w="4999" w:type="dxa"/>
          </w:tcPr>
          <w:p w:rsidR="00E35B51" w:rsidRDefault="00E35B51" w:rsidP="00E35B51">
            <w:pPr>
              <w:pStyle w:val="a3"/>
              <w:ind w:right="567"/>
              <w:jc w:val="center"/>
            </w:pPr>
            <w:r w:rsidRPr="00E35B51">
              <w:rPr>
                <w:b/>
              </w:rPr>
              <w:t>1-4</w:t>
            </w:r>
            <w:r>
              <w:t xml:space="preserve"> человека</w:t>
            </w:r>
          </w:p>
        </w:tc>
        <w:tc>
          <w:tcPr>
            <w:tcW w:w="4997" w:type="dxa"/>
          </w:tcPr>
          <w:p w:rsidR="00E35B51" w:rsidRPr="00E35B51" w:rsidRDefault="00E35B51" w:rsidP="00E35B51">
            <w:pPr>
              <w:pStyle w:val="a3"/>
              <w:ind w:right="567"/>
              <w:jc w:val="center"/>
              <w:rPr>
                <w:b/>
              </w:rPr>
            </w:pPr>
            <w:r w:rsidRPr="00E35B51">
              <w:rPr>
                <w:b/>
              </w:rPr>
              <w:t>1500</w:t>
            </w:r>
          </w:p>
        </w:tc>
      </w:tr>
      <w:tr w:rsidR="00E35B51" w:rsidTr="00E35B51">
        <w:tc>
          <w:tcPr>
            <w:tcW w:w="4999" w:type="dxa"/>
          </w:tcPr>
          <w:p w:rsidR="00E35B51" w:rsidRDefault="00E35B51" w:rsidP="00E35B51">
            <w:pPr>
              <w:pStyle w:val="a3"/>
              <w:ind w:right="567"/>
              <w:jc w:val="center"/>
            </w:pPr>
            <w:r w:rsidRPr="00E35B51">
              <w:rPr>
                <w:b/>
              </w:rPr>
              <w:t>5-9</w:t>
            </w:r>
            <w:r>
              <w:t xml:space="preserve"> человек</w:t>
            </w:r>
          </w:p>
        </w:tc>
        <w:tc>
          <w:tcPr>
            <w:tcW w:w="4997" w:type="dxa"/>
          </w:tcPr>
          <w:p w:rsidR="00E35B51" w:rsidRPr="00E35B51" w:rsidRDefault="00E35B51" w:rsidP="00E35B51">
            <w:pPr>
              <w:pStyle w:val="a3"/>
              <w:ind w:right="567"/>
              <w:jc w:val="center"/>
              <w:rPr>
                <w:b/>
              </w:rPr>
            </w:pPr>
            <w:r w:rsidRPr="00E35B51">
              <w:rPr>
                <w:b/>
              </w:rPr>
              <w:t>1300</w:t>
            </w:r>
          </w:p>
        </w:tc>
      </w:tr>
      <w:tr w:rsidR="00E35B51" w:rsidTr="00E35B51">
        <w:tc>
          <w:tcPr>
            <w:tcW w:w="4999" w:type="dxa"/>
          </w:tcPr>
          <w:p w:rsidR="00E35B51" w:rsidRDefault="00E35B51" w:rsidP="00E35B51">
            <w:pPr>
              <w:pStyle w:val="a3"/>
              <w:ind w:right="567"/>
              <w:jc w:val="center"/>
            </w:pPr>
            <w:r w:rsidRPr="00E35B51">
              <w:rPr>
                <w:b/>
              </w:rPr>
              <w:t>10-20</w:t>
            </w:r>
            <w:r>
              <w:t xml:space="preserve"> человек</w:t>
            </w:r>
          </w:p>
        </w:tc>
        <w:tc>
          <w:tcPr>
            <w:tcW w:w="4997" w:type="dxa"/>
          </w:tcPr>
          <w:p w:rsidR="00E35B51" w:rsidRPr="00E35B51" w:rsidRDefault="00E35B51" w:rsidP="00E35B51">
            <w:pPr>
              <w:pStyle w:val="a3"/>
              <w:ind w:right="567"/>
              <w:jc w:val="center"/>
              <w:rPr>
                <w:b/>
              </w:rPr>
            </w:pPr>
            <w:r w:rsidRPr="00E35B51">
              <w:rPr>
                <w:b/>
              </w:rPr>
              <w:t>1000</w:t>
            </w:r>
          </w:p>
        </w:tc>
      </w:tr>
      <w:tr w:rsidR="00E35B51" w:rsidTr="00022DB1">
        <w:tc>
          <w:tcPr>
            <w:tcW w:w="9996" w:type="dxa"/>
            <w:gridSpan w:val="2"/>
          </w:tcPr>
          <w:p w:rsidR="00E35B51" w:rsidRDefault="00E35B51" w:rsidP="00E35B51">
            <w:pPr>
              <w:pStyle w:val="a3"/>
              <w:ind w:right="567"/>
              <w:jc w:val="center"/>
            </w:pPr>
            <w:r>
              <w:t>дети</w:t>
            </w:r>
          </w:p>
        </w:tc>
      </w:tr>
      <w:tr w:rsidR="00E35B51" w:rsidTr="00E35B51">
        <w:tc>
          <w:tcPr>
            <w:tcW w:w="4999" w:type="dxa"/>
          </w:tcPr>
          <w:p w:rsidR="00E35B51" w:rsidRDefault="00E35B51" w:rsidP="00E35B51">
            <w:pPr>
              <w:pStyle w:val="a3"/>
              <w:ind w:right="567"/>
              <w:jc w:val="center"/>
            </w:pPr>
            <w:r w:rsidRPr="00E35B51">
              <w:rPr>
                <w:b/>
              </w:rPr>
              <w:t>1-4</w:t>
            </w:r>
            <w:r>
              <w:t xml:space="preserve"> человека</w:t>
            </w:r>
          </w:p>
        </w:tc>
        <w:tc>
          <w:tcPr>
            <w:tcW w:w="4997" w:type="dxa"/>
          </w:tcPr>
          <w:p w:rsidR="00E35B51" w:rsidRPr="00E35B51" w:rsidRDefault="00E35B51" w:rsidP="00E35B51">
            <w:pPr>
              <w:pStyle w:val="a3"/>
              <w:ind w:right="567"/>
              <w:jc w:val="center"/>
              <w:rPr>
                <w:b/>
              </w:rPr>
            </w:pPr>
            <w:r w:rsidRPr="00E35B51">
              <w:rPr>
                <w:b/>
              </w:rPr>
              <w:t>1000</w:t>
            </w:r>
          </w:p>
        </w:tc>
      </w:tr>
      <w:tr w:rsidR="00E35B51" w:rsidTr="00E35B51">
        <w:tc>
          <w:tcPr>
            <w:tcW w:w="4999" w:type="dxa"/>
          </w:tcPr>
          <w:p w:rsidR="00E35B51" w:rsidRDefault="00E35B51" w:rsidP="00E35B51">
            <w:pPr>
              <w:pStyle w:val="a3"/>
              <w:ind w:right="567"/>
              <w:jc w:val="center"/>
            </w:pPr>
            <w:r w:rsidRPr="00E35B51">
              <w:rPr>
                <w:b/>
              </w:rPr>
              <w:t>5-9</w:t>
            </w:r>
            <w:r>
              <w:t xml:space="preserve"> человек</w:t>
            </w:r>
          </w:p>
        </w:tc>
        <w:tc>
          <w:tcPr>
            <w:tcW w:w="4997" w:type="dxa"/>
          </w:tcPr>
          <w:p w:rsidR="00E35B51" w:rsidRPr="00E35B51" w:rsidRDefault="00E35B51" w:rsidP="00E35B51">
            <w:pPr>
              <w:pStyle w:val="a3"/>
              <w:ind w:right="567"/>
              <w:jc w:val="center"/>
              <w:rPr>
                <w:b/>
              </w:rPr>
            </w:pPr>
            <w:r w:rsidRPr="00E35B51">
              <w:rPr>
                <w:b/>
              </w:rPr>
              <w:t>900</w:t>
            </w:r>
          </w:p>
        </w:tc>
      </w:tr>
      <w:tr w:rsidR="00E35B51" w:rsidTr="00E35B51">
        <w:tc>
          <w:tcPr>
            <w:tcW w:w="4999" w:type="dxa"/>
          </w:tcPr>
          <w:p w:rsidR="00E35B51" w:rsidRDefault="00E35B51" w:rsidP="00E35B51">
            <w:pPr>
              <w:pStyle w:val="a3"/>
              <w:ind w:right="567"/>
              <w:jc w:val="center"/>
            </w:pPr>
            <w:r w:rsidRPr="00E35B51">
              <w:rPr>
                <w:b/>
              </w:rPr>
              <w:t>10-20</w:t>
            </w:r>
            <w:r>
              <w:t xml:space="preserve"> человек</w:t>
            </w:r>
          </w:p>
        </w:tc>
        <w:tc>
          <w:tcPr>
            <w:tcW w:w="4997" w:type="dxa"/>
          </w:tcPr>
          <w:p w:rsidR="00E35B51" w:rsidRPr="00E35B51" w:rsidRDefault="00E35B51" w:rsidP="00E35B51">
            <w:pPr>
              <w:pStyle w:val="a3"/>
              <w:ind w:right="567"/>
              <w:jc w:val="center"/>
              <w:rPr>
                <w:b/>
              </w:rPr>
            </w:pPr>
            <w:r w:rsidRPr="00E35B51">
              <w:rPr>
                <w:b/>
              </w:rPr>
              <w:t>700</w:t>
            </w:r>
          </w:p>
        </w:tc>
      </w:tr>
    </w:tbl>
    <w:p w:rsidR="00E35B51" w:rsidRDefault="00E35B51" w:rsidP="00E35B51">
      <w:pPr>
        <w:pStyle w:val="a3"/>
        <w:ind w:left="567" w:right="567" w:firstLine="5"/>
        <w:jc w:val="center"/>
      </w:pPr>
    </w:p>
    <w:p w:rsidR="00E35B51" w:rsidRDefault="00E35B51" w:rsidP="00E35B51">
      <w:pPr>
        <w:pStyle w:val="a3"/>
        <w:spacing w:after="240"/>
        <w:ind w:left="567" w:right="567" w:firstLine="5"/>
      </w:pPr>
      <w:r>
        <w:t>Правила поведения в лаборатории:</w:t>
      </w:r>
    </w:p>
    <w:p w:rsidR="00E35B51" w:rsidRDefault="00E35B51" w:rsidP="00E35B51">
      <w:pPr>
        <w:pStyle w:val="a3"/>
        <w:numPr>
          <w:ilvl w:val="0"/>
          <w:numId w:val="1"/>
        </w:numPr>
        <w:ind w:left="794" w:right="567"/>
        <w:jc w:val="both"/>
      </w:pPr>
      <w:r>
        <w:t>Двигаться только по разрешённому маршруту — за экскурсоводом, не заходить в рабочие зоны и подсобные помещения.</w:t>
      </w:r>
    </w:p>
    <w:p w:rsidR="00E35B51" w:rsidRDefault="00E35B51" w:rsidP="00E35B51">
      <w:pPr>
        <w:pStyle w:val="a3"/>
        <w:ind w:left="794" w:right="567" w:firstLine="5"/>
        <w:jc w:val="both"/>
      </w:pPr>
    </w:p>
    <w:p w:rsidR="00E35B51" w:rsidRDefault="00E35B51" w:rsidP="00E35B51">
      <w:pPr>
        <w:pStyle w:val="a3"/>
        <w:numPr>
          <w:ilvl w:val="0"/>
          <w:numId w:val="1"/>
        </w:numPr>
        <w:ind w:left="794" w:right="567"/>
        <w:jc w:val="both"/>
      </w:pPr>
      <w:r>
        <w:t>Ничего не трогать руками — оборудование, реактивы, посуда и кнопки могут быть опасны.</w:t>
      </w:r>
    </w:p>
    <w:p w:rsidR="00E35B51" w:rsidRDefault="00E35B51" w:rsidP="00E35B51">
      <w:pPr>
        <w:pStyle w:val="a3"/>
        <w:ind w:left="794" w:right="567" w:firstLine="5"/>
        <w:jc w:val="both"/>
      </w:pPr>
    </w:p>
    <w:p w:rsidR="00E35B51" w:rsidRDefault="00E35B51" w:rsidP="00E35B51">
      <w:pPr>
        <w:pStyle w:val="a3"/>
        <w:numPr>
          <w:ilvl w:val="0"/>
          <w:numId w:val="1"/>
        </w:numPr>
        <w:ind w:left="794" w:right="567"/>
        <w:jc w:val="both"/>
      </w:pPr>
      <w:r>
        <w:t>Соблюдать дистанцию — не приближаться к работающим приборам и столам с химикатами.</w:t>
      </w:r>
    </w:p>
    <w:p w:rsidR="00E35B51" w:rsidRDefault="00E35B51" w:rsidP="00E35B51">
      <w:pPr>
        <w:pStyle w:val="a3"/>
        <w:ind w:left="794" w:right="567" w:firstLine="5"/>
        <w:jc w:val="both"/>
      </w:pPr>
    </w:p>
    <w:p w:rsidR="00E35B51" w:rsidRDefault="00E35B51" w:rsidP="00E35B51">
      <w:pPr>
        <w:pStyle w:val="a3"/>
        <w:numPr>
          <w:ilvl w:val="0"/>
          <w:numId w:val="1"/>
        </w:numPr>
        <w:ind w:left="794" w:right="567"/>
        <w:jc w:val="both"/>
      </w:pPr>
      <w:r>
        <w:t>Не есть, не пить, не жевать — в лаборатории это запрещено даже во время экскурсии.</w:t>
      </w:r>
    </w:p>
    <w:p w:rsidR="00E35B51" w:rsidRDefault="00E35B51" w:rsidP="00E35B51">
      <w:pPr>
        <w:pStyle w:val="a3"/>
        <w:ind w:left="794" w:right="567" w:firstLine="5"/>
        <w:jc w:val="both"/>
      </w:pPr>
    </w:p>
    <w:p w:rsidR="00E35B51" w:rsidRDefault="00E35B51" w:rsidP="00E35B51">
      <w:pPr>
        <w:pStyle w:val="a3"/>
        <w:numPr>
          <w:ilvl w:val="0"/>
          <w:numId w:val="1"/>
        </w:numPr>
        <w:ind w:left="794" w:right="567"/>
        <w:jc w:val="both"/>
      </w:pPr>
      <w:r>
        <w:t>Не шуметь и не бегать — громкие звуки и резкие движения мешают работе и могут привести к аварии.</w:t>
      </w:r>
    </w:p>
    <w:p w:rsidR="00E35B51" w:rsidRDefault="00E35B51" w:rsidP="00E35B51">
      <w:pPr>
        <w:pStyle w:val="a3"/>
        <w:ind w:left="794" w:right="567" w:firstLine="5"/>
        <w:jc w:val="both"/>
      </w:pPr>
    </w:p>
    <w:p w:rsidR="00E35B51" w:rsidRDefault="00E35B51" w:rsidP="00E35B51">
      <w:pPr>
        <w:pStyle w:val="a3"/>
        <w:numPr>
          <w:ilvl w:val="0"/>
          <w:numId w:val="1"/>
        </w:numPr>
        <w:ind w:left="794" w:right="567"/>
        <w:jc w:val="both"/>
      </w:pPr>
      <w:r>
        <w:t>Фото и видео — только с разрешения экскурсовода или руководителя лаборатории.</w:t>
      </w:r>
    </w:p>
    <w:p w:rsidR="00E35B51" w:rsidRDefault="00E35B51" w:rsidP="00E35B51">
      <w:pPr>
        <w:pStyle w:val="a3"/>
        <w:ind w:left="794" w:right="567" w:firstLine="5"/>
        <w:jc w:val="both"/>
      </w:pPr>
    </w:p>
    <w:p w:rsidR="00E35B51" w:rsidRDefault="00E35B51" w:rsidP="00E35B51">
      <w:pPr>
        <w:pStyle w:val="a3"/>
        <w:numPr>
          <w:ilvl w:val="0"/>
          <w:numId w:val="1"/>
        </w:numPr>
        <w:ind w:left="794" w:right="567"/>
        <w:jc w:val="both"/>
      </w:pPr>
      <w:r>
        <w:t>Слушать инструктаж и выполнять указания — при сигнале тревоги или команде немедленно покинуть помещение.</w:t>
      </w:r>
    </w:p>
    <w:p w:rsidR="00E35B51" w:rsidRDefault="00E35B51" w:rsidP="00E35B51">
      <w:pPr>
        <w:pStyle w:val="a3"/>
        <w:ind w:left="794" w:right="567" w:firstLine="5"/>
        <w:jc w:val="both"/>
      </w:pPr>
    </w:p>
    <w:p w:rsidR="00E35B51" w:rsidRDefault="00E35B51" w:rsidP="00E35B51">
      <w:pPr>
        <w:pStyle w:val="a3"/>
        <w:numPr>
          <w:ilvl w:val="0"/>
          <w:numId w:val="1"/>
        </w:numPr>
        <w:ind w:left="794" w:right="567"/>
        <w:jc w:val="both"/>
      </w:pPr>
      <w:r>
        <w:t>Сообщать о плохом самочувствии — если стало плохо, сразу сказать сопровождающему.</w:t>
      </w:r>
    </w:p>
    <w:p w:rsidR="00E35B51" w:rsidRDefault="00E35B51" w:rsidP="00E35B51">
      <w:pPr>
        <w:pStyle w:val="a6"/>
      </w:pPr>
    </w:p>
    <w:p w:rsidR="00E35B51" w:rsidRDefault="00E35B51" w:rsidP="00E35B51">
      <w:pPr>
        <w:pStyle w:val="a3"/>
        <w:ind w:right="567"/>
        <w:jc w:val="both"/>
        <w:rPr>
          <w:color w:val="FF0000"/>
        </w:rPr>
      </w:pPr>
      <w:r w:rsidRPr="00E35B51">
        <w:t xml:space="preserve">Экскурсия </w:t>
      </w:r>
      <w:r w:rsidRPr="00E35B51">
        <w:rPr>
          <w:u w:val="single"/>
        </w:rPr>
        <w:t>ознакомительная</w:t>
      </w:r>
      <w:r w:rsidRPr="00E35B51">
        <w:t xml:space="preserve">, направлена на профориентацию школьников и знакомство с профессией. </w:t>
      </w:r>
      <w:r w:rsidR="007014B7">
        <w:rPr>
          <w:color w:val="FF0000"/>
        </w:rPr>
        <w:t xml:space="preserve">В проведении эксперимента участвует не вся группа, а только несколько человек, остальные наблюдают. </w:t>
      </w:r>
    </w:p>
    <w:p w:rsidR="00E35B51" w:rsidRDefault="00E35B51" w:rsidP="00E35B51">
      <w:pPr>
        <w:pStyle w:val="a3"/>
        <w:ind w:right="567"/>
        <w:jc w:val="both"/>
        <w:rPr>
          <w:color w:val="FF0000"/>
        </w:rPr>
      </w:pPr>
      <w:bookmarkStart w:id="0" w:name="_GoBack"/>
      <w:bookmarkEnd w:id="0"/>
    </w:p>
    <w:sectPr w:rsidR="00E35B51" w:rsidSect="00E35B51">
      <w:footerReference w:type="default" r:id="rId8"/>
      <w:pgSz w:w="11906" w:h="16838"/>
      <w:pgMar w:top="426" w:right="566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14B7" w:rsidRDefault="007014B7" w:rsidP="007014B7">
      <w:pPr>
        <w:spacing w:after="0" w:line="240" w:lineRule="auto"/>
      </w:pPr>
      <w:r>
        <w:separator/>
      </w:r>
    </w:p>
  </w:endnote>
  <w:endnote w:type="continuationSeparator" w:id="0">
    <w:p w:rsidR="007014B7" w:rsidRDefault="007014B7" w:rsidP="00701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14B7" w:rsidRDefault="007014B7" w:rsidP="007014B7">
    <w:pPr>
      <w:pStyle w:val="ab"/>
      <w:shd w:val="clear" w:color="auto" w:fill="FFFFFF"/>
      <w:spacing w:after="0" w:afterAutospacing="0"/>
      <w:ind w:left="360"/>
      <w:rPr>
        <w:rFonts w:ascii="Segoe UI" w:hAnsi="Segoe UI" w:cs="Segoe UI"/>
        <w:color w:val="0F1115"/>
        <w:sz w:val="16"/>
      </w:rPr>
    </w:pPr>
    <w:r w:rsidRPr="007014B7">
      <w:rPr>
        <w:rFonts w:ascii="Century Gothic" w:hAnsi="Century Gothic"/>
        <w:sz w:val="16"/>
      </w:rPr>
      <w:t>*</w:t>
    </w:r>
    <w:r w:rsidRPr="007014B7">
      <w:rPr>
        <w:rStyle w:val="ac"/>
        <w:rFonts w:ascii="Century Gothic" w:eastAsia="Century Gothic" w:hAnsi="Century Gothic" w:cs="Segoe UI"/>
        <w:color w:val="0F1115"/>
        <w:sz w:val="16"/>
      </w:rPr>
      <w:t xml:space="preserve"> </w:t>
    </w:r>
    <w:r w:rsidRPr="007014B7">
      <w:rPr>
        <w:rStyle w:val="ac"/>
        <w:rFonts w:ascii="Century Gothic" w:eastAsia="Century Gothic" w:hAnsi="Century Gothic" w:cs="Segoe UI"/>
        <w:color w:val="0F1115"/>
        <w:sz w:val="16"/>
      </w:rPr>
      <w:t>Технические ограничения помещений</w:t>
    </w:r>
    <w:r w:rsidRPr="007014B7">
      <w:rPr>
        <w:rFonts w:ascii="Century Gothic" w:hAnsi="Century Gothic" w:cs="Segoe UI"/>
        <w:color w:val="0F1115"/>
        <w:sz w:val="16"/>
      </w:rPr>
      <w:t> — площадь и вместимость залов не позволяют принимать группы большего размера без нарушения комфорта и безопасности</w:t>
    </w:r>
    <w:r w:rsidRPr="007014B7">
      <w:rPr>
        <w:rFonts w:ascii="Segoe UI" w:hAnsi="Segoe UI" w:cs="Segoe UI"/>
        <w:color w:val="0F1115"/>
        <w:sz w:val="16"/>
      </w:rPr>
      <w:t>.</w:t>
    </w:r>
  </w:p>
  <w:p w:rsidR="007014B7" w:rsidRPr="007014B7" w:rsidRDefault="007014B7" w:rsidP="007014B7">
    <w:pPr>
      <w:pStyle w:val="ab"/>
      <w:shd w:val="clear" w:color="auto" w:fill="FFFFFF"/>
      <w:spacing w:after="0" w:afterAutospacing="0"/>
      <w:ind w:left="360"/>
      <w:rPr>
        <w:rFonts w:ascii="Segoe UI" w:hAnsi="Segoe UI" w:cs="Segoe UI"/>
        <w:color w:val="0F1115"/>
        <w:sz w:val="16"/>
      </w:rPr>
    </w:pPr>
    <w:r>
      <w:rPr>
        <w:rFonts w:ascii="Segoe UI" w:hAnsi="Segoe UI" w:cs="Segoe UI"/>
        <w:color w:val="0F1115"/>
        <w:sz w:val="16"/>
      </w:rPr>
      <w:t>*</w:t>
    </w:r>
    <w:r w:rsidRPr="007014B7">
      <w:t xml:space="preserve"> </w:t>
    </w:r>
    <w:r w:rsidRPr="007014B7">
      <w:rPr>
        <w:rFonts w:ascii="Segoe UI" w:hAnsi="Segoe UI" w:cs="Segoe UI"/>
        <w:b/>
        <w:color w:val="0F1115"/>
        <w:sz w:val="16"/>
      </w:rPr>
      <w:t>Соблюдение норм безопасности</w:t>
    </w:r>
    <w:r>
      <w:rPr>
        <w:rFonts w:ascii="Segoe UI" w:hAnsi="Segoe UI" w:cs="Segoe UI"/>
        <w:color w:val="0F1115"/>
        <w:sz w:val="16"/>
      </w:rPr>
      <w:t xml:space="preserve"> — </w:t>
    </w:r>
    <w:proofErr w:type="gramStart"/>
    <w:r>
      <w:rPr>
        <w:rFonts w:ascii="Segoe UI" w:hAnsi="Segoe UI" w:cs="Segoe UI"/>
        <w:color w:val="0F1115"/>
        <w:sz w:val="16"/>
      </w:rPr>
      <w:t>контроль за</w:t>
    </w:r>
    <w:proofErr w:type="gramEnd"/>
    <w:r>
      <w:rPr>
        <w:rFonts w:ascii="Segoe UI" w:hAnsi="Segoe UI" w:cs="Segoe UI"/>
        <w:color w:val="0F1115"/>
        <w:sz w:val="16"/>
      </w:rPr>
      <w:t xml:space="preserve"> группой свыше 20</w:t>
    </w:r>
    <w:r w:rsidRPr="007014B7">
      <w:rPr>
        <w:rFonts w:ascii="Segoe UI" w:hAnsi="Segoe UI" w:cs="Segoe UI"/>
        <w:color w:val="0F1115"/>
        <w:sz w:val="16"/>
      </w:rPr>
      <w:t xml:space="preserve"> детей затруднителен.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14B7" w:rsidRDefault="007014B7" w:rsidP="007014B7">
      <w:pPr>
        <w:spacing w:after="0" w:line="240" w:lineRule="auto"/>
      </w:pPr>
      <w:r>
        <w:separator/>
      </w:r>
    </w:p>
  </w:footnote>
  <w:footnote w:type="continuationSeparator" w:id="0">
    <w:p w:rsidR="007014B7" w:rsidRDefault="007014B7" w:rsidP="007014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A27D76"/>
    <w:multiLevelType w:val="hybridMultilevel"/>
    <w:tmpl w:val="DAA445A8"/>
    <w:lvl w:ilvl="0" w:tplc="04190001">
      <w:start w:val="1"/>
      <w:numFmt w:val="bullet"/>
      <w:lvlText w:val=""/>
      <w:lvlJc w:val="left"/>
      <w:pPr>
        <w:ind w:left="12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52" w:hanging="360"/>
      </w:pPr>
      <w:rPr>
        <w:rFonts w:ascii="Wingdings" w:hAnsi="Wingdings" w:hint="default"/>
      </w:rPr>
    </w:lvl>
  </w:abstractNum>
  <w:abstractNum w:abstractNumId="1">
    <w:nsid w:val="78C31DA5"/>
    <w:multiLevelType w:val="multilevel"/>
    <w:tmpl w:val="D794C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810"/>
    <w:rsid w:val="00261D59"/>
    <w:rsid w:val="007014B7"/>
    <w:rsid w:val="00C91810"/>
    <w:rsid w:val="00E35B51"/>
    <w:rsid w:val="00ED0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E35B51"/>
    <w:pPr>
      <w:widowControl w:val="0"/>
      <w:autoSpaceDE w:val="0"/>
      <w:autoSpaceDN w:val="0"/>
      <w:spacing w:after="0" w:line="240" w:lineRule="auto"/>
    </w:pPr>
    <w:rPr>
      <w:rFonts w:ascii="Century Gothic" w:eastAsia="Century Gothic" w:hAnsi="Century Gothic" w:cs="Century Gothic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E35B51"/>
    <w:rPr>
      <w:rFonts w:ascii="Century Gothic" w:eastAsia="Century Gothic" w:hAnsi="Century Gothic" w:cs="Century Gothic"/>
      <w:sz w:val="24"/>
      <w:szCs w:val="24"/>
    </w:rPr>
  </w:style>
  <w:style w:type="table" w:styleId="a5">
    <w:name w:val="Table Grid"/>
    <w:basedOn w:val="a1"/>
    <w:uiPriority w:val="59"/>
    <w:rsid w:val="00E35B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E35B5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7014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014B7"/>
  </w:style>
  <w:style w:type="paragraph" w:styleId="a9">
    <w:name w:val="footer"/>
    <w:basedOn w:val="a"/>
    <w:link w:val="aa"/>
    <w:uiPriority w:val="99"/>
    <w:unhideWhenUsed/>
    <w:rsid w:val="007014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014B7"/>
  </w:style>
  <w:style w:type="paragraph" w:styleId="ab">
    <w:name w:val="Normal (Web)"/>
    <w:basedOn w:val="a"/>
    <w:uiPriority w:val="99"/>
    <w:unhideWhenUsed/>
    <w:rsid w:val="007014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7014B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E35B51"/>
    <w:pPr>
      <w:widowControl w:val="0"/>
      <w:autoSpaceDE w:val="0"/>
      <w:autoSpaceDN w:val="0"/>
      <w:spacing w:after="0" w:line="240" w:lineRule="auto"/>
    </w:pPr>
    <w:rPr>
      <w:rFonts w:ascii="Century Gothic" w:eastAsia="Century Gothic" w:hAnsi="Century Gothic" w:cs="Century Gothic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E35B51"/>
    <w:rPr>
      <w:rFonts w:ascii="Century Gothic" w:eastAsia="Century Gothic" w:hAnsi="Century Gothic" w:cs="Century Gothic"/>
      <w:sz w:val="24"/>
      <w:szCs w:val="24"/>
    </w:rPr>
  </w:style>
  <w:style w:type="table" w:styleId="a5">
    <w:name w:val="Table Grid"/>
    <w:basedOn w:val="a1"/>
    <w:uiPriority w:val="59"/>
    <w:rsid w:val="00E35B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E35B5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7014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014B7"/>
  </w:style>
  <w:style w:type="paragraph" w:styleId="a9">
    <w:name w:val="footer"/>
    <w:basedOn w:val="a"/>
    <w:link w:val="aa"/>
    <w:uiPriority w:val="99"/>
    <w:unhideWhenUsed/>
    <w:rsid w:val="007014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014B7"/>
  </w:style>
  <w:style w:type="paragraph" w:styleId="ab">
    <w:name w:val="Normal (Web)"/>
    <w:basedOn w:val="a"/>
    <w:uiPriority w:val="99"/>
    <w:unhideWhenUsed/>
    <w:rsid w:val="007014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7014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403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Маджидова Сафият Рустамовна</dc:creator>
  <cp:keywords/>
  <dc:description/>
  <cp:lastModifiedBy>Маджидова Сафият Рустамовна</cp:lastModifiedBy>
  <cp:revision>3</cp:revision>
  <cp:lastPrinted>2026-10-08T08:55:00Z</cp:lastPrinted>
  <dcterms:created xsi:type="dcterms:W3CDTF">2026-10-08T08:45:00Z</dcterms:created>
  <dcterms:modified xsi:type="dcterms:W3CDTF">2026-10-08T09:14:00Z</dcterms:modified>
</cp:coreProperties>
</file>